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B43E" w14:textId="6339DCB7" w:rsidR="00D637C1" w:rsidRDefault="002C630F" w:rsidP="002C630F">
      <w:pPr>
        <w:jc w:val="center"/>
      </w:pPr>
      <w:r>
        <w:t>Entwicklung der Arbeitsplätze im Bereich erneuerbaren Energien</w:t>
      </w:r>
    </w:p>
    <w:p w14:paraId="6541F6BF" w14:textId="384C11C4" w:rsidR="002C630F" w:rsidRDefault="002C630F" w:rsidP="002C630F">
      <w:pPr>
        <w:jc w:val="center"/>
      </w:pPr>
      <w:r>
        <w:rPr>
          <w:noProof/>
        </w:rPr>
        <w:drawing>
          <wp:inline distT="0" distB="0" distL="0" distR="0" wp14:anchorId="6C646206" wp14:editId="724969CE">
            <wp:extent cx="9928133" cy="5981700"/>
            <wp:effectExtent l="0" t="0" r="0" b="0"/>
            <wp:docPr id="19256311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732" cy="5990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EEDAF" w14:textId="4E86FE73" w:rsidR="0045114A" w:rsidRDefault="0045114A" w:rsidP="0045114A">
      <w:pPr>
        <w:jc w:val="right"/>
      </w:pPr>
      <w:r>
        <w:t>Quelle: www.solarserver.de</w:t>
      </w:r>
    </w:p>
    <w:sectPr w:rsidR="0045114A" w:rsidSect="002C6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0F"/>
    <w:rsid w:val="002C630F"/>
    <w:rsid w:val="00437EE6"/>
    <w:rsid w:val="0045114A"/>
    <w:rsid w:val="00D6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986A"/>
  <w15:chartTrackingRefBased/>
  <w15:docId w15:val="{4ECBCE3C-F910-4DCB-AF29-D8755F6B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6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6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6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6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6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6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6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6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6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6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63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63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63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63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63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63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6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6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6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63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63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63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63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6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80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Lindner</dc:creator>
  <cp:keywords/>
  <dc:description/>
  <cp:lastModifiedBy>Gabriele Lindner</cp:lastModifiedBy>
  <cp:revision>2</cp:revision>
  <dcterms:created xsi:type="dcterms:W3CDTF">2025-05-21T10:52:00Z</dcterms:created>
  <dcterms:modified xsi:type="dcterms:W3CDTF">2025-05-21T10:57:00Z</dcterms:modified>
</cp:coreProperties>
</file>